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D08F2" w14:textId="3FB2939A" w:rsidR="00023F5C" w:rsidRPr="00023F5C" w:rsidRDefault="00023F5C" w:rsidP="00E60D65">
      <w:pPr>
        <w:pStyle w:val="NoSpacing"/>
        <w:rPr>
          <w:rFonts w:ascii="Gotham Bold" w:hAnsi="Gotham Bold"/>
          <w:b/>
          <w:bCs/>
          <w:color w:val="EE0000"/>
        </w:rPr>
      </w:pPr>
      <w:r w:rsidRPr="00023F5C">
        <w:rPr>
          <w:rFonts w:ascii="Gotham Bold" w:hAnsi="Gotham Bold"/>
          <w:b/>
          <w:bCs/>
        </w:rPr>
        <w:t xml:space="preserve">Candidate Privacy Notice </w:t>
      </w:r>
    </w:p>
    <w:p w14:paraId="1AFA9FF9" w14:textId="77777777" w:rsidR="00023F5C" w:rsidRDefault="00023F5C" w:rsidP="00E60D65">
      <w:pPr>
        <w:pStyle w:val="NoSpacing"/>
        <w:rPr>
          <w:b/>
          <w:bCs/>
        </w:rPr>
      </w:pPr>
    </w:p>
    <w:p w14:paraId="480C8D8F" w14:textId="22DF0845" w:rsidR="00E60D65" w:rsidRPr="00023F5C" w:rsidRDefault="00E60D65" w:rsidP="00E60D65">
      <w:pPr>
        <w:pStyle w:val="NoSpacing"/>
        <w:rPr>
          <w:rFonts w:ascii="Gotham Book" w:hAnsi="Gotham Book"/>
          <w:b/>
          <w:bCs/>
        </w:rPr>
      </w:pPr>
      <w:proofErr w:type="spellStart"/>
      <w:r w:rsidRPr="00023F5C">
        <w:rPr>
          <w:rFonts w:ascii="Gotham Book" w:hAnsi="Gotham Book"/>
          <w:b/>
          <w:bCs/>
        </w:rPr>
        <w:t>Confiable</w:t>
      </w:r>
      <w:proofErr w:type="spellEnd"/>
      <w:r w:rsidRPr="00023F5C">
        <w:rPr>
          <w:rFonts w:ascii="Gotham Book" w:hAnsi="Gotham Book"/>
          <w:b/>
          <w:bCs/>
        </w:rPr>
        <w:t xml:space="preserve"> Partners Ltd</w:t>
      </w:r>
    </w:p>
    <w:p w14:paraId="249F8C41" w14:textId="77777777" w:rsidR="00E60D65" w:rsidRPr="00023F5C" w:rsidRDefault="00E60D65" w:rsidP="00E60D65">
      <w:pPr>
        <w:pStyle w:val="NoSpacing"/>
        <w:rPr>
          <w:rFonts w:ascii="Gotham Book" w:hAnsi="Gotham Book"/>
          <w:b/>
          <w:bCs/>
        </w:rPr>
      </w:pPr>
      <w:r w:rsidRPr="00023F5C">
        <w:rPr>
          <w:rFonts w:ascii="Gotham Book" w:hAnsi="Gotham Book"/>
          <w:b/>
          <w:bCs/>
        </w:rPr>
        <w:t>Company Number: 17017178</w:t>
      </w:r>
    </w:p>
    <w:p w14:paraId="17D46345" w14:textId="77777777" w:rsidR="00E60D65" w:rsidRDefault="00E60D65" w:rsidP="00E60D65">
      <w:pPr>
        <w:pStyle w:val="NoSpacing"/>
      </w:pPr>
    </w:p>
    <w:p w14:paraId="49F116BF" w14:textId="77777777" w:rsidR="00E60D65" w:rsidRDefault="00E60D65" w:rsidP="00E60D65">
      <w:pPr>
        <w:pStyle w:val="NoSpacing"/>
      </w:pPr>
      <w:r>
        <w:t>Last updated: March 2026</w:t>
      </w:r>
    </w:p>
    <w:p w14:paraId="41027E92" w14:textId="77777777" w:rsidR="00E60D65" w:rsidRDefault="00E60D65" w:rsidP="00E60D65">
      <w:pPr>
        <w:pStyle w:val="NoSpacing"/>
      </w:pPr>
    </w:p>
    <w:p w14:paraId="17BE7112" w14:textId="77777777" w:rsidR="00E60D65" w:rsidRPr="00E60D65" w:rsidRDefault="00E60D65" w:rsidP="00E60D65">
      <w:pPr>
        <w:pStyle w:val="NoSpacing"/>
        <w:rPr>
          <w:b/>
          <w:bCs/>
        </w:rPr>
      </w:pPr>
      <w:r w:rsidRPr="00E60D65">
        <w:rPr>
          <w:b/>
          <w:bCs/>
        </w:rPr>
        <w:t>1. Who We Are</w:t>
      </w:r>
    </w:p>
    <w:p w14:paraId="000484B4" w14:textId="77777777" w:rsidR="00E60D65" w:rsidRDefault="00E60D65" w:rsidP="00E60D65">
      <w:pPr>
        <w:pStyle w:val="NoSpacing"/>
      </w:pPr>
    </w:p>
    <w:p w14:paraId="4863939B" w14:textId="3A3047F3" w:rsidR="00E60D65" w:rsidRDefault="00E60D65" w:rsidP="00E60D65">
      <w:pPr>
        <w:pStyle w:val="NoSpacing"/>
      </w:pPr>
      <w:proofErr w:type="spellStart"/>
      <w:r>
        <w:t>Confiable</w:t>
      </w:r>
      <w:proofErr w:type="spellEnd"/>
      <w:r>
        <w:t xml:space="preserve"> Partners Ltd is a recruitment agency providing permanent and Fixed Term Contract recruitment services to clients across the UK.</w:t>
      </w:r>
    </w:p>
    <w:p w14:paraId="2F226D37" w14:textId="77777777" w:rsidR="00E60D65" w:rsidRDefault="00E60D65" w:rsidP="00E60D65">
      <w:pPr>
        <w:pStyle w:val="NoSpacing"/>
      </w:pPr>
    </w:p>
    <w:p w14:paraId="56C49864" w14:textId="77777777" w:rsidR="00E60D65" w:rsidRDefault="00E60D65" w:rsidP="00E60D65">
      <w:pPr>
        <w:pStyle w:val="NoSpacing"/>
      </w:pPr>
      <w:r>
        <w:t>We are registered in England and Wales under company number 17017178.</w:t>
      </w:r>
    </w:p>
    <w:p w14:paraId="4F17241F" w14:textId="77777777" w:rsidR="00E60D65" w:rsidRDefault="00E60D65" w:rsidP="00E60D65">
      <w:pPr>
        <w:pStyle w:val="NoSpacing"/>
      </w:pPr>
    </w:p>
    <w:p w14:paraId="45D19367" w14:textId="77777777" w:rsidR="00E60D65" w:rsidRDefault="00E60D65" w:rsidP="00E60D65">
      <w:pPr>
        <w:pStyle w:val="NoSpacing"/>
      </w:pPr>
      <w:r>
        <w:t xml:space="preserve">For the purposes of data protection law, </w:t>
      </w:r>
      <w:proofErr w:type="spellStart"/>
      <w:r>
        <w:t>Confiable</w:t>
      </w:r>
      <w:proofErr w:type="spellEnd"/>
      <w:r>
        <w:t xml:space="preserve"> Partners Ltd is the Data Controller of your personal data.</w:t>
      </w:r>
    </w:p>
    <w:p w14:paraId="14109D9A" w14:textId="77777777" w:rsidR="00E60D65" w:rsidRDefault="00E60D65" w:rsidP="00E60D65">
      <w:pPr>
        <w:pStyle w:val="NoSpacing"/>
      </w:pPr>
    </w:p>
    <w:p w14:paraId="5C7AE5D9" w14:textId="77777777" w:rsidR="00E60D65" w:rsidRDefault="00E60D65" w:rsidP="00E60D65">
      <w:pPr>
        <w:pStyle w:val="NoSpacing"/>
      </w:pPr>
      <w:r>
        <w:t>If you have any questions about this notice or your data, you can contact us at:</w:t>
      </w:r>
    </w:p>
    <w:p w14:paraId="71D0ABEB" w14:textId="28E698F7" w:rsidR="00E60D65" w:rsidRDefault="00E60D65" w:rsidP="00E60D65">
      <w:pPr>
        <w:pStyle w:val="NoSpacing"/>
        <w:numPr>
          <w:ilvl w:val="0"/>
          <w:numId w:val="4"/>
        </w:numPr>
      </w:pPr>
      <w:r>
        <w:rPr>
          <w:rFonts w:ascii="Segoe UI Emoji" w:hAnsi="Segoe UI Emoji" w:cs="Segoe UI Emoji"/>
        </w:rPr>
        <w:t xml:space="preserve">Email: </w:t>
      </w:r>
      <w:r>
        <w:t>John@Confiable.co.uk</w:t>
      </w:r>
    </w:p>
    <w:p w14:paraId="6D603A66" w14:textId="0719265F" w:rsidR="00E60D65" w:rsidRDefault="00E60D65" w:rsidP="00E60D65">
      <w:pPr>
        <w:pStyle w:val="NoSpacing"/>
        <w:numPr>
          <w:ilvl w:val="0"/>
          <w:numId w:val="4"/>
        </w:numPr>
      </w:pPr>
      <w:proofErr w:type="spellStart"/>
      <w:r>
        <w:rPr>
          <w:rFonts w:ascii="Segoe UI Emoji" w:hAnsi="Segoe UI Emoji" w:cs="Segoe UI Emoji"/>
        </w:rPr>
        <w:t>Confiable</w:t>
      </w:r>
      <w:proofErr w:type="spellEnd"/>
      <w:r>
        <w:rPr>
          <w:rFonts w:ascii="Segoe UI Emoji" w:hAnsi="Segoe UI Emoji" w:cs="Segoe UI Emoji"/>
        </w:rPr>
        <w:t xml:space="preserve"> Partners Ltd, 93 Chorley Road, Standish, WN1 2SX</w:t>
      </w:r>
    </w:p>
    <w:p w14:paraId="1FAD47C7" w14:textId="77777777" w:rsidR="00E60D65" w:rsidRDefault="00E60D65" w:rsidP="00E60D65">
      <w:pPr>
        <w:pStyle w:val="NoSpacing"/>
      </w:pPr>
    </w:p>
    <w:p w14:paraId="55A76659" w14:textId="77777777" w:rsidR="00E60D65" w:rsidRPr="00E60D65" w:rsidRDefault="00E60D65" w:rsidP="00E60D65">
      <w:pPr>
        <w:pStyle w:val="NoSpacing"/>
        <w:rPr>
          <w:b/>
          <w:bCs/>
        </w:rPr>
      </w:pPr>
      <w:r w:rsidRPr="00E60D65">
        <w:rPr>
          <w:b/>
          <w:bCs/>
        </w:rPr>
        <w:t>2. What Information We Collect</w:t>
      </w:r>
    </w:p>
    <w:p w14:paraId="120E41FF" w14:textId="77777777" w:rsidR="00E60D65" w:rsidRDefault="00E60D65" w:rsidP="00E60D65">
      <w:pPr>
        <w:pStyle w:val="NoSpacing"/>
      </w:pPr>
    </w:p>
    <w:p w14:paraId="4806890F" w14:textId="77777777" w:rsidR="00E60D65" w:rsidRDefault="00E60D65" w:rsidP="00E60D65">
      <w:pPr>
        <w:pStyle w:val="NoSpacing"/>
      </w:pPr>
      <w:r>
        <w:t>We may collect and process the following personal data:</w:t>
      </w:r>
    </w:p>
    <w:p w14:paraId="6683AC70" w14:textId="75C7EE12" w:rsidR="00E60D65" w:rsidRDefault="00E60D65" w:rsidP="00E60D65">
      <w:pPr>
        <w:pStyle w:val="NoSpacing"/>
        <w:numPr>
          <w:ilvl w:val="0"/>
          <w:numId w:val="1"/>
        </w:numPr>
      </w:pPr>
      <w:r>
        <w:t>Full name</w:t>
      </w:r>
    </w:p>
    <w:p w14:paraId="647B27F7" w14:textId="77777777" w:rsidR="00E60D65" w:rsidRDefault="00E60D65" w:rsidP="00E60D65">
      <w:pPr>
        <w:pStyle w:val="NoSpacing"/>
        <w:numPr>
          <w:ilvl w:val="0"/>
          <w:numId w:val="1"/>
        </w:numPr>
      </w:pPr>
      <w:r>
        <w:t>Contact details (email, phone number, address)</w:t>
      </w:r>
    </w:p>
    <w:p w14:paraId="506A4E18" w14:textId="77777777" w:rsidR="00E60D65" w:rsidRDefault="00E60D65" w:rsidP="00E60D65">
      <w:pPr>
        <w:pStyle w:val="NoSpacing"/>
        <w:numPr>
          <w:ilvl w:val="0"/>
          <w:numId w:val="1"/>
        </w:numPr>
      </w:pPr>
      <w:r>
        <w:t>CV and employment history</w:t>
      </w:r>
    </w:p>
    <w:p w14:paraId="31AA8C68" w14:textId="77777777" w:rsidR="00E60D65" w:rsidRDefault="00E60D65" w:rsidP="00E60D65">
      <w:pPr>
        <w:pStyle w:val="NoSpacing"/>
        <w:numPr>
          <w:ilvl w:val="0"/>
          <w:numId w:val="1"/>
        </w:numPr>
      </w:pPr>
      <w:r>
        <w:t>Education and qualifications</w:t>
      </w:r>
    </w:p>
    <w:p w14:paraId="090046E5" w14:textId="77777777" w:rsidR="00E60D65" w:rsidRDefault="00E60D65" w:rsidP="00E60D65">
      <w:pPr>
        <w:pStyle w:val="NoSpacing"/>
        <w:numPr>
          <w:ilvl w:val="0"/>
          <w:numId w:val="1"/>
        </w:numPr>
      </w:pPr>
      <w:r>
        <w:t>Salary expectations</w:t>
      </w:r>
    </w:p>
    <w:p w14:paraId="74E5D9B9" w14:textId="77777777" w:rsidR="00E60D65" w:rsidRDefault="00E60D65" w:rsidP="00E60D65">
      <w:pPr>
        <w:pStyle w:val="NoSpacing"/>
        <w:numPr>
          <w:ilvl w:val="0"/>
          <w:numId w:val="1"/>
        </w:numPr>
      </w:pPr>
      <w:r>
        <w:t>Notice period</w:t>
      </w:r>
    </w:p>
    <w:p w14:paraId="60D71442" w14:textId="77777777" w:rsidR="00E60D65" w:rsidRDefault="00E60D65" w:rsidP="00E60D65">
      <w:pPr>
        <w:pStyle w:val="NoSpacing"/>
        <w:numPr>
          <w:ilvl w:val="0"/>
          <w:numId w:val="1"/>
        </w:numPr>
      </w:pPr>
      <w:r>
        <w:t>Right to work status</w:t>
      </w:r>
    </w:p>
    <w:p w14:paraId="131C49B6" w14:textId="77777777" w:rsidR="00E60D65" w:rsidRDefault="00E60D65" w:rsidP="00E60D65">
      <w:pPr>
        <w:pStyle w:val="NoSpacing"/>
        <w:numPr>
          <w:ilvl w:val="0"/>
          <w:numId w:val="1"/>
        </w:numPr>
      </w:pPr>
      <w:r>
        <w:t>Interview feedback</w:t>
      </w:r>
    </w:p>
    <w:p w14:paraId="41940092" w14:textId="77777777" w:rsidR="00E60D65" w:rsidRDefault="00E60D65" w:rsidP="00E60D65">
      <w:pPr>
        <w:pStyle w:val="NoSpacing"/>
        <w:numPr>
          <w:ilvl w:val="0"/>
          <w:numId w:val="1"/>
        </w:numPr>
      </w:pPr>
      <w:r>
        <w:t>References (where applicable)</w:t>
      </w:r>
    </w:p>
    <w:p w14:paraId="61D261EE" w14:textId="77777777" w:rsidR="00E60D65" w:rsidRDefault="00E60D65" w:rsidP="00E60D65">
      <w:pPr>
        <w:pStyle w:val="NoSpacing"/>
        <w:numPr>
          <w:ilvl w:val="0"/>
          <w:numId w:val="1"/>
        </w:numPr>
      </w:pPr>
      <w:r>
        <w:t>Identification documents (if required for compliance)</w:t>
      </w:r>
    </w:p>
    <w:p w14:paraId="32DB61F1" w14:textId="77777777" w:rsidR="00E60D65" w:rsidRDefault="00E60D65" w:rsidP="00E60D65">
      <w:pPr>
        <w:pStyle w:val="NoSpacing"/>
        <w:numPr>
          <w:ilvl w:val="0"/>
          <w:numId w:val="1"/>
        </w:numPr>
      </w:pPr>
      <w:r>
        <w:t>Any other information you choose to provide</w:t>
      </w:r>
    </w:p>
    <w:p w14:paraId="25492315" w14:textId="77777777" w:rsidR="00E60D65" w:rsidRDefault="00E60D65" w:rsidP="00E60D65">
      <w:pPr>
        <w:pStyle w:val="NoSpacing"/>
      </w:pPr>
    </w:p>
    <w:p w14:paraId="01D3AFE1" w14:textId="77777777" w:rsidR="00E60D65" w:rsidRDefault="00E60D65" w:rsidP="00E60D65">
      <w:pPr>
        <w:pStyle w:val="NoSpacing"/>
      </w:pPr>
      <w:r>
        <w:t>We do not intentionally collect sensitive personal data unless it is necessary and lawful to do so.</w:t>
      </w:r>
    </w:p>
    <w:p w14:paraId="310EF6A6" w14:textId="77777777" w:rsidR="00E60D65" w:rsidRDefault="00E60D65" w:rsidP="00E60D65">
      <w:pPr>
        <w:pStyle w:val="NoSpacing"/>
      </w:pPr>
    </w:p>
    <w:p w14:paraId="261902B8" w14:textId="77777777" w:rsidR="00E60D65" w:rsidRPr="00E60D65" w:rsidRDefault="00E60D65" w:rsidP="00E60D65">
      <w:pPr>
        <w:pStyle w:val="NoSpacing"/>
        <w:rPr>
          <w:b/>
          <w:bCs/>
        </w:rPr>
      </w:pPr>
      <w:r w:rsidRPr="00E60D65">
        <w:rPr>
          <w:b/>
          <w:bCs/>
        </w:rPr>
        <w:t>3. How We Collect Your Data</w:t>
      </w:r>
    </w:p>
    <w:p w14:paraId="288A111B" w14:textId="77777777" w:rsidR="00E60D65" w:rsidRDefault="00E60D65" w:rsidP="00E60D65">
      <w:pPr>
        <w:pStyle w:val="NoSpacing"/>
      </w:pPr>
    </w:p>
    <w:p w14:paraId="53BEFE7E" w14:textId="77777777" w:rsidR="00E60D65" w:rsidRDefault="00E60D65" w:rsidP="00E60D65">
      <w:pPr>
        <w:pStyle w:val="NoSpacing"/>
      </w:pPr>
      <w:r>
        <w:t>We collect personal data:</w:t>
      </w:r>
    </w:p>
    <w:p w14:paraId="6F7B7A9E" w14:textId="77777777" w:rsidR="00E60D65" w:rsidRDefault="00E60D65" w:rsidP="00E60D65">
      <w:pPr>
        <w:pStyle w:val="NoSpacing"/>
        <w:numPr>
          <w:ilvl w:val="0"/>
          <w:numId w:val="2"/>
        </w:numPr>
      </w:pPr>
      <w:r>
        <w:t>Directly from you (via CV submission, email, LinkedIn, application forms, phone calls)</w:t>
      </w:r>
    </w:p>
    <w:p w14:paraId="2091040A" w14:textId="77777777" w:rsidR="00E60D65" w:rsidRDefault="00E60D65" w:rsidP="00E60D65">
      <w:pPr>
        <w:pStyle w:val="NoSpacing"/>
        <w:numPr>
          <w:ilvl w:val="0"/>
          <w:numId w:val="2"/>
        </w:numPr>
      </w:pPr>
      <w:r>
        <w:t>From job boards or professional networking sites</w:t>
      </w:r>
    </w:p>
    <w:p w14:paraId="2A5C1AAC" w14:textId="77777777" w:rsidR="00E60D65" w:rsidRDefault="00E60D65" w:rsidP="00E60D65">
      <w:pPr>
        <w:pStyle w:val="NoSpacing"/>
        <w:numPr>
          <w:ilvl w:val="0"/>
          <w:numId w:val="2"/>
        </w:numPr>
      </w:pPr>
      <w:r>
        <w:t>From referrals</w:t>
      </w:r>
    </w:p>
    <w:p w14:paraId="56FCFE85" w14:textId="77777777" w:rsidR="00E60D65" w:rsidRDefault="00E60D65" w:rsidP="00E60D65">
      <w:pPr>
        <w:pStyle w:val="NoSpacing"/>
        <w:numPr>
          <w:ilvl w:val="0"/>
          <w:numId w:val="2"/>
        </w:numPr>
      </w:pPr>
      <w:r>
        <w:lastRenderedPageBreak/>
        <w:t>From publicly available sources</w:t>
      </w:r>
    </w:p>
    <w:p w14:paraId="42BD11E7" w14:textId="77777777" w:rsidR="00E60D65" w:rsidRDefault="00E60D65" w:rsidP="00E60D65">
      <w:pPr>
        <w:pStyle w:val="NoSpacing"/>
      </w:pPr>
    </w:p>
    <w:p w14:paraId="6A649FBC" w14:textId="77777777" w:rsidR="00E60D65" w:rsidRPr="00E60D65" w:rsidRDefault="00E60D65" w:rsidP="00E60D65">
      <w:pPr>
        <w:pStyle w:val="NoSpacing"/>
        <w:rPr>
          <w:b/>
          <w:bCs/>
        </w:rPr>
      </w:pPr>
      <w:r w:rsidRPr="00E60D65">
        <w:rPr>
          <w:b/>
          <w:bCs/>
        </w:rPr>
        <w:t>4. Why We Process Your Data</w:t>
      </w:r>
    </w:p>
    <w:p w14:paraId="3150E0D1" w14:textId="77777777" w:rsidR="00E60D65" w:rsidRDefault="00E60D65" w:rsidP="00E60D65">
      <w:pPr>
        <w:pStyle w:val="NoSpacing"/>
      </w:pPr>
    </w:p>
    <w:p w14:paraId="06CD6C86" w14:textId="77777777" w:rsidR="00E60D65" w:rsidRDefault="00E60D65" w:rsidP="00E60D65">
      <w:pPr>
        <w:pStyle w:val="NoSpacing"/>
      </w:pPr>
      <w:r>
        <w:t>We process your personal data for the following purposes:</w:t>
      </w:r>
    </w:p>
    <w:p w14:paraId="67F0815B" w14:textId="77777777" w:rsidR="00E60D65" w:rsidRDefault="00E60D65" w:rsidP="00E60D65">
      <w:pPr>
        <w:pStyle w:val="NoSpacing"/>
        <w:numPr>
          <w:ilvl w:val="0"/>
          <w:numId w:val="3"/>
        </w:numPr>
      </w:pPr>
      <w:r>
        <w:t>To assess your suitability for permanent employment opportunities</w:t>
      </w:r>
    </w:p>
    <w:p w14:paraId="4FE074D7" w14:textId="77777777" w:rsidR="00E60D65" w:rsidRDefault="00E60D65" w:rsidP="00E60D65">
      <w:pPr>
        <w:pStyle w:val="NoSpacing"/>
        <w:numPr>
          <w:ilvl w:val="0"/>
          <w:numId w:val="3"/>
        </w:numPr>
      </w:pPr>
      <w:r>
        <w:t>To present your profile to prospective employers</w:t>
      </w:r>
    </w:p>
    <w:p w14:paraId="277BEDFB" w14:textId="77777777" w:rsidR="00E60D65" w:rsidRDefault="00E60D65" w:rsidP="00E60D65">
      <w:pPr>
        <w:pStyle w:val="NoSpacing"/>
        <w:numPr>
          <w:ilvl w:val="0"/>
          <w:numId w:val="3"/>
        </w:numPr>
      </w:pPr>
      <w:r>
        <w:t>To arrange interviews</w:t>
      </w:r>
    </w:p>
    <w:p w14:paraId="470EB8FF" w14:textId="77777777" w:rsidR="00E60D65" w:rsidRDefault="00E60D65" w:rsidP="00E60D65">
      <w:pPr>
        <w:pStyle w:val="NoSpacing"/>
        <w:numPr>
          <w:ilvl w:val="0"/>
          <w:numId w:val="3"/>
        </w:numPr>
      </w:pPr>
      <w:r>
        <w:t>To communicate with you regarding roles</w:t>
      </w:r>
    </w:p>
    <w:p w14:paraId="0058AEAC" w14:textId="77777777" w:rsidR="00E60D65" w:rsidRDefault="00E60D65" w:rsidP="00E60D65">
      <w:pPr>
        <w:pStyle w:val="NoSpacing"/>
        <w:numPr>
          <w:ilvl w:val="0"/>
          <w:numId w:val="3"/>
        </w:numPr>
      </w:pPr>
      <w:r>
        <w:t>To obtain references (with your permission)</w:t>
      </w:r>
    </w:p>
    <w:p w14:paraId="3B6F621D" w14:textId="77777777" w:rsidR="00E60D65" w:rsidRDefault="00E60D65" w:rsidP="00E60D65">
      <w:pPr>
        <w:pStyle w:val="NoSpacing"/>
        <w:numPr>
          <w:ilvl w:val="0"/>
          <w:numId w:val="3"/>
        </w:numPr>
      </w:pPr>
      <w:r>
        <w:t>To comply with legal obligations</w:t>
      </w:r>
    </w:p>
    <w:p w14:paraId="019A104B" w14:textId="77777777" w:rsidR="00E60D65" w:rsidRDefault="00E60D65" w:rsidP="00E60D65">
      <w:pPr>
        <w:pStyle w:val="NoSpacing"/>
        <w:numPr>
          <w:ilvl w:val="0"/>
          <w:numId w:val="3"/>
        </w:numPr>
      </w:pPr>
      <w:r>
        <w:t>To maintain our internal records</w:t>
      </w:r>
    </w:p>
    <w:p w14:paraId="0E6FB809" w14:textId="77777777" w:rsidR="00E60D65" w:rsidRDefault="00E60D65" w:rsidP="00E60D65">
      <w:pPr>
        <w:pStyle w:val="NoSpacing"/>
      </w:pPr>
    </w:p>
    <w:p w14:paraId="6EF3D9E1" w14:textId="77777777" w:rsidR="00E60D65" w:rsidRPr="00E60D65" w:rsidRDefault="00E60D65" w:rsidP="00E60D65">
      <w:pPr>
        <w:pStyle w:val="NoSpacing"/>
        <w:rPr>
          <w:b/>
          <w:bCs/>
        </w:rPr>
      </w:pPr>
      <w:r w:rsidRPr="00E60D65">
        <w:rPr>
          <w:b/>
          <w:bCs/>
        </w:rPr>
        <w:t>5. Lawful Basis for Processing</w:t>
      </w:r>
    </w:p>
    <w:p w14:paraId="1BFA8351" w14:textId="77777777" w:rsidR="00E60D65" w:rsidRDefault="00E60D65" w:rsidP="00E60D65">
      <w:pPr>
        <w:pStyle w:val="NoSpacing"/>
      </w:pPr>
    </w:p>
    <w:p w14:paraId="4A164BF4" w14:textId="1F0D37D5" w:rsidR="00E60D65" w:rsidRDefault="00E60D65" w:rsidP="00E60D65">
      <w:pPr>
        <w:pStyle w:val="NoSpacing"/>
      </w:pPr>
      <w:r>
        <w:t>Under UK GDPR, we rely on the following lawful bases:</w:t>
      </w:r>
    </w:p>
    <w:p w14:paraId="666CB3D7" w14:textId="5F3F2B8D" w:rsidR="00E60D65" w:rsidRDefault="00E60D65" w:rsidP="00E60D65">
      <w:pPr>
        <w:pStyle w:val="NoSpacing"/>
        <w:numPr>
          <w:ilvl w:val="0"/>
          <w:numId w:val="3"/>
        </w:numPr>
      </w:pPr>
      <w:r>
        <w:t>Legitimate Interests - to provide recruitment services and match candidates with suitable roles</w:t>
      </w:r>
    </w:p>
    <w:p w14:paraId="63B28C4A" w14:textId="7F8FA02C" w:rsidR="00E60D65" w:rsidRDefault="00E60D65" w:rsidP="00E60D65">
      <w:pPr>
        <w:pStyle w:val="NoSpacing"/>
        <w:numPr>
          <w:ilvl w:val="0"/>
          <w:numId w:val="3"/>
        </w:numPr>
      </w:pPr>
      <w:r>
        <w:t>Consent - when sharing your CV with clients or processing specific information</w:t>
      </w:r>
    </w:p>
    <w:p w14:paraId="1247EA5C" w14:textId="67E0DB0D" w:rsidR="00E60D65" w:rsidRDefault="00E60D65" w:rsidP="00E60D65">
      <w:pPr>
        <w:pStyle w:val="NoSpacing"/>
        <w:numPr>
          <w:ilvl w:val="0"/>
          <w:numId w:val="3"/>
        </w:numPr>
      </w:pPr>
      <w:r>
        <w:t>Legal Obligation - where required for compliance purposes</w:t>
      </w:r>
    </w:p>
    <w:p w14:paraId="6BF673F5" w14:textId="77777777" w:rsidR="00E60D65" w:rsidRDefault="00E60D65" w:rsidP="00E60D65">
      <w:pPr>
        <w:pStyle w:val="NoSpacing"/>
        <w:numPr>
          <w:ilvl w:val="0"/>
          <w:numId w:val="3"/>
        </w:numPr>
      </w:pPr>
      <w:r>
        <w:t>You may withdraw your consent at any time by contacting us.</w:t>
      </w:r>
    </w:p>
    <w:p w14:paraId="68CB621B" w14:textId="77777777" w:rsidR="00E60D65" w:rsidRDefault="00E60D65" w:rsidP="00E60D65">
      <w:pPr>
        <w:pStyle w:val="NoSpacing"/>
      </w:pPr>
    </w:p>
    <w:p w14:paraId="5D7F996C" w14:textId="77777777" w:rsidR="00E60D65" w:rsidRPr="00E60D65" w:rsidRDefault="00E60D65" w:rsidP="00E60D65">
      <w:pPr>
        <w:pStyle w:val="NoSpacing"/>
        <w:rPr>
          <w:b/>
          <w:bCs/>
        </w:rPr>
      </w:pPr>
      <w:r w:rsidRPr="00E60D65">
        <w:rPr>
          <w:b/>
          <w:bCs/>
        </w:rPr>
        <w:t>6. Who We Share Your Data With</w:t>
      </w:r>
    </w:p>
    <w:p w14:paraId="032DA87E" w14:textId="77777777" w:rsidR="00E60D65" w:rsidRDefault="00E60D65" w:rsidP="00E60D65">
      <w:pPr>
        <w:pStyle w:val="NoSpacing"/>
      </w:pPr>
    </w:p>
    <w:p w14:paraId="09A59E9A" w14:textId="77777777" w:rsidR="00E60D65" w:rsidRDefault="00E60D65" w:rsidP="00E60D65">
      <w:pPr>
        <w:pStyle w:val="NoSpacing"/>
      </w:pPr>
      <w:r>
        <w:t>We may share your personal data with:</w:t>
      </w:r>
    </w:p>
    <w:p w14:paraId="3E536F66" w14:textId="77777777" w:rsidR="00E60D65" w:rsidRDefault="00E60D65" w:rsidP="00E60D65">
      <w:pPr>
        <w:pStyle w:val="NoSpacing"/>
        <w:numPr>
          <w:ilvl w:val="0"/>
          <w:numId w:val="5"/>
        </w:numPr>
      </w:pPr>
      <w:r>
        <w:t>Prospective employers (clients)</w:t>
      </w:r>
    </w:p>
    <w:p w14:paraId="3C063BD0" w14:textId="77777777" w:rsidR="00E60D65" w:rsidRDefault="00E60D65" w:rsidP="00E60D65">
      <w:pPr>
        <w:pStyle w:val="NoSpacing"/>
        <w:numPr>
          <w:ilvl w:val="0"/>
          <w:numId w:val="5"/>
        </w:numPr>
      </w:pPr>
      <w:r>
        <w:t>Professional advisers (e.g. legal or compliance advisers)</w:t>
      </w:r>
    </w:p>
    <w:p w14:paraId="57BB1CC6" w14:textId="77777777" w:rsidR="00E60D65" w:rsidRDefault="00E60D65" w:rsidP="00E60D65">
      <w:pPr>
        <w:pStyle w:val="NoSpacing"/>
        <w:numPr>
          <w:ilvl w:val="0"/>
          <w:numId w:val="5"/>
        </w:numPr>
      </w:pPr>
      <w:r>
        <w:t>IT and software providers (for secure data storage)</w:t>
      </w:r>
    </w:p>
    <w:p w14:paraId="4B4E1EE2" w14:textId="77777777" w:rsidR="00E60D65" w:rsidRDefault="00E60D65" w:rsidP="00E60D65">
      <w:pPr>
        <w:pStyle w:val="NoSpacing"/>
        <w:numPr>
          <w:ilvl w:val="0"/>
          <w:numId w:val="5"/>
        </w:numPr>
      </w:pPr>
      <w:r>
        <w:t>Regulatory bodies if legally required</w:t>
      </w:r>
    </w:p>
    <w:p w14:paraId="19270E50" w14:textId="77777777" w:rsidR="00E60D65" w:rsidRDefault="00E60D65" w:rsidP="00E60D65">
      <w:pPr>
        <w:pStyle w:val="NoSpacing"/>
      </w:pPr>
    </w:p>
    <w:p w14:paraId="22247C86" w14:textId="6CC9EA1B" w:rsidR="00E60D65" w:rsidRDefault="00E60D65" w:rsidP="00E60D65">
      <w:pPr>
        <w:pStyle w:val="NoSpacing"/>
      </w:pPr>
      <w:r>
        <w:t>We do not sell your personal data.</w:t>
      </w:r>
    </w:p>
    <w:p w14:paraId="2D54192E" w14:textId="4DD93DCB" w:rsidR="00E60D65" w:rsidRDefault="00E60D65" w:rsidP="00E60D65">
      <w:pPr>
        <w:pStyle w:val="NoSpacing"/>
        <w:numPr>
          <w:ilvl w:val="0"/>
          <w:numId w:val="5"/>
        </w:numPr>
      </w:pPr>
      <w:r>
        <w:t>Your CV will never be sent to a client without your knowledge and agreement.</w:t>
      </w:r>
    </w:p>
    <w:p w14:paraId="0E56B2BC" w14:textId="77777777" w:rsidR="00E60D65" w:rsidRDefault="00E60D65" w:rsidP="00E60D65">
      <w:pPr>
        <w:pStyle w:val="NoSpacing"/>
      </w:pPr>
    </w:p>
    <w:p w14:paraId="2F13928A" w14:textId="77777777" w:rsidR="00E60D65" w:rsidRPr="00E60D65" w:rsidRDefault="00E60D65" w:rsidP="00E60D65">
      <w:pPr>
        <w:pStyle w:val="NoSpacing"/>
        <w:rPr>
          <w:b/>
          <w:bCs/>
        </w:rPr>
      </w:pPr>
      <w:r w:rsidRPr="00E60D65">
        <w:rPr>
          <w:b/>
          <w:bCs/>
        </w:rPr>
        <w:t>7. How Long We Keep Your Data</w:t>
      </w:r>
    </w:p>
    <w:p w14:paraId="1CE99379" w14:textId="77777777" w:rsidR="00E60D65" w:rsidRDefault="00E60D65" w:rsidP="00E60D65">
      <w:pPr>
        <w:pStyle w:val="NoSpacing"/>
      </w:pPr>
    </w:p>
    <w:p w14:paraId="47CB4C8B" w14:textId="77777777" w:rsidR="00E60D65" w:rsidRDefault="00E60D65" w:rsidP="00E60D65">
      <w:pPr>
        <w:pStyle w:val="NoSpacing"/>
      </w:pPr>
      <w:r>
        <w:t>We will retain your personal data for up to 2 years from our last meaningful contact with you, unless:</w:t>
      </w:r>
    </w:p>
    <w:p w14:paraId="4CF07D5D" w14:textId="112A02B5" w:rsidR="00E60D65" w:rsidRDefault="00E60D65" w:rsidP="00E60D65">
      <w:pPr>
        <w:pStyle w:val="NoSpacing"/>
        <w:numPr>
          <w:ilvl w:val="0"/>
          <w:numId w:val="5"/>
        </w:numPr>
      </w:pPr>
      <w:r>
        <w:t>You request deletion earlier</w:t>
      </w:r>
    </w:p>
    <w:p w14:paraId="25389CA7" w14:textId="58C7B530" w:rsidR="00E60D65" w:rsidRDefault="00E60D65" w:rsidP="00E60D65">
      <w:pPr>
        <w:pStyle w:val="NoSpacing"/>
        <w:numPr>
          <w:ilvl w:val="0"/>
          <w:numId w:val="5"/>
        </w:numPr>
      </w:pPr>
      <w:r>
        <w:t>We are legally required to retain it longer</w:t>
      </w:r>
    </w:p>
    <w:p w14:paraId="07DE804C" w14:textId="77777777" w:rsidR="00E60D65" w:rsidRDefault="00E60D65" w:rsidP="00E60D65">
      <w:pPr>
        <w:pStyle w:val="NoSpacing"/>
        <w:numPr>
          <w:ilvl w:val="0"/>
          <w:numId w:val="5"/>
        </w:numPr>
      </w:pPr>
      <w:r>
        <w:t>After this period, your data will be securely deleted.</w:t>
      </w:r>
    </w:p>
    <w:p w14:paraId="7DEC9DFA" w14:textId="77777777" w:rsidR="00E60D65" w:rsidRDefault="00E60D65" w:rsidP="00E60D65">
      <w:pPr>
        <w:pStyle w:val="NoSpacing"/>
      </w:pPr>
    </w:p>
    <w:p w14:paraId="79756CC3" w14:textId="77777777" w:rsidR="00E60D65" w:rsidRPr="00E60D65" w:rsidRDefault="00E60D65" w:rsidP="00E60D65">
      <w:pPr>
        <w:pStyle w:val="NoSpacing"/>
        <w:rPr>
          <w:b/>
          <w:bCs/>
        </w:rPr>
      </w:pPr>
      <w:r w:rsidRPr="00E60D65">
        <w:rPr>
          <w:b/>
          <w:bCs/>
        </w:rPr>
        <w:t>8. Your Rights</w:t>
      </w:r>
    </w:p>
    <w:p w14:paraId="28DA793D" w14:textId="77777777" w:rsidR="00E60D65" w:rsidRDefault="00E60D65" w:rsidP="00E60D65">
      <w:pPr>
        <w:pStyle w:val="NoSpacing"/>
      </w:pPr>
    </w:p>
    <w:p w14:paraId="6069F180" w14:textId="77777777" w:rsidR="00E60D65" w:rsidRDefault="00E60D65" w:rsidP="00E60D65">
      <w:pPr>
        <w:pStyle w:val="NoSpacing"/>
      </w:pPr>
      <w:r>
        <w:t>Under UK data protection law, you have the right to:</w:t>
      </w:r>
    </w:p>
    <w:p w14:paraId="70EB120F" w14:textId="1EC26B30" w:rsidR="00E60D65" w:rsidRDefault="00E60D65" w:rsidP="00E60D65">
      <w:pPr>
        <w:pStyle w:val="NoSpacing"/>
        <w:numPr>
          <w:ilvl w:val="0"/>
          <w:numId w:val="6"/>
        </w:numPr>
      </w:pPr>
      <w:r>
        <w:t>Request access to your data</w:t>
      </w:r>
    </w:p>
    <w:p w14:paraId="5307DE51" w14:textId="77777777" w:rsidR="00E60D65" w:rsidRDefault="00E60D65" w:rsidP="00E60D65">
      <w:pPr>
        <w:pStyle w:val="NoSpacing"/>
        <w:numPr>
          <w:ilvl w:val="0"/>
          <w:numId w:val="6"/>
        </w:numPr>
      </w:pPr>
      <w:r>
        <w:t>Request correction of inaccurate data</w:t>
      </w:r>
    </w:p>
    <w:p w14:paraId="17649A06" w14:textId="2396CB42" w:rsidR="00E60D65" w:rsidRDefault="00E60D65" w:rsidP="00E60D65">
      <w:pPr>
        <w:pStyle w:val="NoSpacing"/>
        <w:numPr>
          <w:ilvl w:val="0"/>
          <w:numId w:val="6"/>
        </w:numPr>
      </w:pPr>
      <w:r>
        <w:lastRenderedPageBreak/>
        <w:t>Request deletion</w:t>
      </w:r>
    </w:p>
    <w:p w14:paraId="7D563FD3" w14:textId="77777777" w:rsidR="00E60D65" w:rsidRDefault="00E60D65" w:rsidP="00E60D65">
      <w:pPr>
        <w:pStyle w:val="NoSpacing"/>
        <w:numPr>
          <w:ilvl w:val="0"/>
          <w:numId w:val="6"/>
        </w:numPr>
      </w:pPr>
      <w:r>
        <w:t>Restrict processing</w:t>
      </w:r>
    </w:p>
    <w:p w14:paraId="350A51EB" w14:textId="257B115F" w:rsidR="00E60D65" w:rsidRDefault="00E60D65" w:rsidP="00E60D65">
      <w:pPr>
        <w:pStyle w:val="NoSpacing"/>
        <w:numPr>
          <w:ilvl w:val="0"/>
          <w:numId w:val="6"/>
        </w:numPr>
      </w:pPr>
      <w:r>
        <w:t>Object to processing</w:t>
      </w:r>
    </w:p>
    <w:p w14:paraId="4DC448A3" w14:textId="77777777" w:rsidR="00E60D65" w:rsidRDefault="00E60D65" w:rsidP="00E60D65">
      <w:pPr>
        <w:pStyle w:val="NoSpacing"/>
        <w:numPr>
          <w:ilvl w:val="0"/>
          <w:numId w:val="6"/>
        </w:numPr>
      </w:pPr>
      <w:r>
        <w:t>Request data portability</w:t>
      </w:r>
    </w:p>
    <w:p w14:paraId="30A77AEA" w14:textId="77777777" w:rsidR="00E60D65" w:rsidRDefault="00E60D65" w:rsidP="00E60D65">
      <w:pPr>
        <w:pStyle w:val="NoSpacing"/>
        <w:numPr>
          <w:ilvl w:val="0"/>
          <w:numId w:val="6"/>
        </w:numPr>
      </w:pPr>
      <w:r>
        <w:t>Lodge a complaint with the Information Commissioner’s Office (ICO)</w:t>
      </w:r>
    </w:p>
    <w:p w14:paraId="27831D3F" w14:textId="232F3940" w:rsidR="00E60D65" w:rsidRDefault="00E60D65" w:rsidP="00E60D65">
      <w:pPr>
        <w:pStyle w:val="NoSpacing"/>
        <w:numPr>
          <w:ilvl w:val="0"/>
          <w:numId w:val="6"/>
        </w:numPr>
      </w:pPr>
      <w:r>
        <w:t xml:space="preserve">You can contact the ICO via: </w:t>
      </w:r>
      <w:hyperlink r:id="rId5" w:history="1">
        <w:r w:rsidRPr="00F274B1">
          <w:rPr>
            <w:rStyle w:val="Hyperlink"/>
          </w:rPr>
          <w:t>https://ico.org.uk</w:t>
        </w:r>
      </w:hyperlink>
      <w:r>
        <w:t xml:space="preserve"> </w:t>
      </w:r>
    </w:p>
    <w:p w14:paraId="6C05CCFB" w14:textId="77777777" w:rsidR="00E60D65" w:rsidRDefault="00E60D65" w:rsidP="00E60D65">
      <w:pPr>
        <w:pStyle w:val="NoSpacing"/>
      </w:pPr>
    </w:p>
    <w:p w14:paraId="3595A3E2" w14:textId="77777777" w:rsidR="00E60D65" w:rsidRPr="00E60D65" w:rsidRDefault="00E60D65" w:rsidP="00E60D65">
      <w:pPr>
        <w:pStyle w:val="NoSpacing"/>
        <w:rPr>
          <w:b/>
          <w:bCs/>
        </w:rPr>
      </w:pPr>
      <w:r w:rsidRPr="00E60D65">
        <w:rPr>
          <w:b/>
          <w:bCs/>
        </w:rPr>
        <w:t>9. Data Security</w:t>
      </w:r>
    </w:p>
    <w:p w14:paraId="48BCE1C1" w14:textId="77777777" w:rsidR="00E60D65" w:rsidRDefault="00E60D65" w:rsidP="00E60D65">
      <w:pPr>
        <w:pStyle w:val="NoSpacing"/>
      </w:pPr>
    </w:p>
    <w:p w14:paraId="112D7BFD" w14:textId="77777777" w:rsidR="00E60D65" w:rsidRDefault="00E60D65" w:rsidP="00E60D65">
      <w:pPr>
        <w:pStyle w:val="NoSpacing"/>
      </w:pPr>
      <w:r>
        <w:t>We take appropriate technical and organisational measures to protect your data against unauthorised access, alteration, disclosure or destruction.</w:t>
      </w:r>
    </w:p>
    <w:p w14:paraId="18FA4858" w14:textId="77777777" w:rsidR="00E60D65" w:rsidRDefault="00E60D65" w:rsidP="00E60D65">
      <w:pPr>
        <w:pStyle w:val="NoSpacing"/>
      </w:pPr>
    </w:p>
    <w:p w14:paraId="54B60A9F" w14:textId="77777777" w:rsidR="00E60D65" w:rsidRPr="00E60D65" w:rsidRDefault="00E60D65" w:rsidP="00E60D65">
      <w:pPr>
        <w:pStyle w:val="NoSpacing"/>
        <w:rPr>
          <w:b/>
          <w:bCs/>
        </w:rPr>
      </w:pPr>
      <w:r w:rsidRPr="00E60D65">
        <w:rPr>
          <w:b/>
          <w:bCs/>
        </w:rPr>
        <w:t>10. International Transfers</w:t>
      </w:r>
    </w:p>
    <w:p w14:paraId="66C24782" w14:textId="77777777" w:rsidR="00E60D65" w:rsidRDefault="00E60D65" w:rsidP="00E60D65">
      <w:pPr>
        <w:pStyle w:val="NoSpacing"/>
      </w:pPr>
    </w:p>
    <w:p w14:paraId="463E2696" w14:textId="77777777" w:rsidR="00E60D65" w:rsidRDefault="00E60D65" w:rsidP="00E60D65">
      <w:pPr>
        <w:pStyle w:val="NoSpacing"/>
      </w:pPr>
      <w:r>
        <w:t>We do not intentionally transfer your data outside the UK.</w:t>
      </w:r>
    </w:p>
    <w:p w14:paraId="595B1298" w14:textId="77777777" w:rsidR="00E60D65" w:rsidRDefault="00E60D65" w:rsidP="00E60D65">
      <w:pPr>
        <w:pStyle w:val="NoSpacing"/>
      </w:pPr>
      <w:r>
        <w:t>If this becomes necessary, we will ensure appropriate safeguards are in place.</w:t>
      </w:r>
    </w:p>
    <w:p w14:paraId="15E543B6" w14:textId="77777777" w:rsidR="00E60D65" w:rsidRDefault="00E60D65" w:rsidP="00E60D65">
      <w:pPr>
        <w:pStyle w:val="NoSpacing"/>
      </w:pPr>
    </w:p>
    <w:p w14:paraId="17636593" w14:textId="77777777" w:rsidR="00E60D65" w:rsidRPr="00E60D65" w:rsidRDefault="00E60D65" w:rsidP="00E60D65">
      <w:pPr>
        <w:pStyle w:val="NoSpacing"/>
        <w:rPr>
          <w:b/>
          <w:bCs/>
        </w:rPr>
      </w:pPr>
      <w:r w:rsidRPr="00E60D65">
        <w:rPr>
          <w:b/>
          <w:bCs/>
        </w:rPr>
        <w:t>11. Candidate Consent</w:t>
      </w:r>
    </w:p>
    <w:p w14:paraId="5B3C84AE" w14:textId="77777777" w:rsidR="00E60D65" w:rsidRDefault="00E60D65" w:rsidP="00E60D65">
      <w:pPr>
        <w:pStyle w:val="NoSpacing"/>
      </w:pPr>
    </w:p>
    <w:p w14:paraId="3BBADD9B" w14:textId="77777777" w:rsidR="00E60D65" w:rsidRDefault="00E60D65" w:rsidP="00E60D65">
      <w:pPr>
        <w:pStyle w:val="NoSpacing"/>
      </w:pPr>
      <w:r>
        <w:t xml:space="preserve">By submitting your CV or personal information to </w:t>
      </w:r>
      <w:proofErr w:type="spellStart"/>
      <w:r>
        <w:t>Confiable</w:t>
      </w:r>
      <w:proofErr w:type="spellEnd"/>
      <w:r>
        <w:t xml:space="preserve"> Partners Ltd, you acknowledge that you have read and understood this Candidate Privacy Notice and consent to us processing your personal data for recruitment purposes in accordance with this notice.</w:t>
      </w:r>
    </w:p>
    <w:p w14:paraId="0AD44759" w14:textId="77777777" w:rsidR="00E60D65" w:rsidRDefault="00E60D65" w:rsidP="00E60D65">
      <w:pPr>
        <w:pStyle w:val="NoSpacing"/>
      </w:pPr>
    </w:p>
    <w:p w14:paraId="6D0A8A73" w14:textId="0CC1D21D" w:rsidR="00E60D65" w:rsidRDefault="00E60D65" w:rsidP="00E60D65">
      <w:pPr>
        <w:pStyle w:val="NoSpacing"/>
      </w:pPr>
      <w:r>
        <w:t>You may withdraw your consent at any time by contacting us.</w:t>
      </w:r>
    </w:p>
    <w:sectPr w:rsidR="00E60D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ld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 Book">
    <w:panose1 w:val="02000604040000020004"/>
    <w:charset w:val="00"/>
    <w:family w:val="modern"/>
    <w:notTrueType/>
    <w:pitch w:val="variable"/>
    <w:sig w:usb0="00000087" w:usb1="00000000" w:usb2="00000000" w:usb3="00000000" w:csb0="0000000B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D756D"/>
    <w:multiLevelType w:val="hybridMultilevel"/>
    <w:tmpl w:val="3872F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E2EC3"/>
    <w:multiLevelType w:val="hybridMultilevel"/>
    <w:tmpl w:val="64DCE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1437A"/>
    <w:multiLevelType w:val="hybridMultilevel"/>
    <w:tmpl w:val="E0860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F4813"/>
    <w:multiLevelType w:val="hybridMultilevel"/>
    <w:tmpl w:val="A364D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1027B"/>
    <w:multiLevelType w:val="hybridMultilevel"/>
    <w:tmpl w:val="BBC4F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92E29"/>
    <w:multiLevelType w:val="hybridMultilevel"/>
    <w:tmpl w:val="8F1E0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205977">
    <w:abstractNumId w:val="0"/>
  </w:num>
  <w:num w:numId="2" w16cid:durableId="1260410816">
    <w:abstractNumId w:val="1"/>
  </w:num>
  <w:num w:numId="3" w16cid:durableId="1461921484">
    <w:abstractNumId w:val="3"/>
  </w:num>
  <w:num w:numId="4" w16cid:durableId="708379915">
    <w:abstractNumId w:val="2"/>
  </w:num>
  <w:num w:numId="5" w16cid:durableId="1689067458">
    <w:abstractNumId w:val="5"/>
  </w:num>
  <w:num w:numId="6" w16cid:durableId="1696826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D65"/>
    <w:rsid w:val="00023F5C"/>
    <w:rsid w:val="002B6CA4"/>
    <w:rsid w:val="007C093E"/>
    <w:rsid w:val="007C0DF3"/>
    <w:rsid w:val="00BD7B82"/>
    <w:rsid w:val="00D42915"/>
    <w:rsid w:val="00E60D65"/>
    <w:rsid w:val="00F9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8E7A2"/>
  <w15:chartTrackingRefBased/>
  <w15:docId w15:val="{6C4BB303-4FB9-4F5D-8EA2-C13470700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0D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0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D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D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D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D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D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D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D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D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D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D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D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D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D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D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D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D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0D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0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D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0D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0D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0D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0D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0D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D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D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0D6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60D6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60D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0D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co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3135</TotalTime>
  <Pages>1</Pages>
  <Words>570</Words>
  <Characters>3207</Characters>
  <Application>Microsoft Office Word</Application>
  <DocSecurity>0</DocSecurity>
  <Lines>118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Owen</dc:creator>
  <cp:keywords/>
  <dc:description/>
  <cp:lastModifiedBy>John Owen</cp:lastModifiedBy>
  <cp:revision>3</cp:revision>
  <dcterms:created xsi:type="dcterms:W3CDTF">2026-03-02T19:23:00Z</dcterms:created>
  <dcterms:modified xsi:type="dcterms:W3CDTF">2026-04-06T16:38:00Z</dcterms:modified>
</cp:coreProperties>
</file>